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8D" w:rsidRPr="00DD0F5E" w:rsidRDefault="00D92D8D" w:rsidP="00D92D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Админ\Desktop\Сайт 01.02.21\Положение о порядке и основании перевода,отчис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Сайт 01.02.21\Положение о порядке и основании перевода,отчисле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0F5E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обязаны ликвидировать академическую задолженность в течение следующего учебного года. Образовательная организация обязана создать условия обучающимся для ликвидации этой задолженности и обеспечить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своевременностью ее ликвидации.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 1.8.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 xml:space="preserve">Обучающиеся, в образовательной организации по образовательным программам начального общего, основного общего и среднего общего образования, не </w:t>
      </w:r>
      <w:r w:rsidRPr="00DD0F5E">
        <w:rPr>
          <w:rFonts w:ascii="Times New Roman" w:hAnsi="Times New Roman" w:cs="Times New Roman"/>
          <w:sz w:val="24"/>
          <w:szCs w:val="24"/>
        </w:rPr>
        <w:lastRenderedPageBreak/>
        <w:t>ликвидировавшие в установленные сроки академической задолженности с момента ее образования, по усмотрению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на по индивидуальному учебному плану.</w:t>
      </w:r>
      <w:proofErr w:type="gramEnd"/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 1.9. Обучающиеся имеют право на перевод с одной образовательной программы на другую. Перевод с одной образовательной программы на другую производится на основании заявления обучающегося, родителей (законных представителей), решения педагогического совета и утверждается приказом руководителя образовательной организации.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>1.10. Прием обучающихся в порядке перевода из другой образовательной организации, имеющей лицензию на реализацию соответствующей образовательной программы, осуществляется в течение учебного года при наличии свободных мест.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 1.11. Прием в порядке перевода осуществляется на основании следующих документов: заявления обучающихся или родителей (законных представителей), справки об обучении или периоде обучения, подтверждающей выполнение образовательной программы за соответствующий период. </w:t>
      </w:r>
    </w:p>
    <w:p w:rsidR="00104AF8" w:rsidRPr="00104AF8" w:rsidRDefault="00DD0F5E" w:rsidP="00DD0F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AF8">
        <w:rPr>
          <w:rFonts w:ascii="Times New Roman" w:hAnsi="Times New Roman" w:cs="Times New Roman"/>
          <w:b/>
          <w:sz w:val="24"/>
          <w:szCs w:val="24"/>
        </w:rPr>
        <w:t xml:space="preserve">2. Порядок отчисления </w:t>
      </w:r>
      <w:proofErr w:type="gramStart"/>
      <w:r w:rsidRPr="00104AF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A847A3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 2.1. Образовательные отношения прекращаются в связи с отчислением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из организации, осуществляющей образовательную деятельность: </w:t>
      </w:r>
    </w:p>
    <w:p w:rsidR="00A847A3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- в связи с получением образования (завершением обучения);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-досрочно по основаниям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>2.2.</w:t>
      </w:r>
      <w:r w:rsidR="00104AF8">
        <w:rPr>
          <w:rFonts w:ascii="Times New Roman" w:hAnsi="Times New Roman" w:cs="Times New Roman"/>
          <w:sz w:val="24"/>
          <w:szCs w:val="24"/>
        </w:rPr>
        <w:t xml:space="preserve"> </w:t>
      </w:r>
      <w:r w:rsidRPr="00DD0F5E">
        <w:rPr>
          <w:rFonts w:ascii="Times New Roman" w:hAnsi="Times New Roman" w:cs="Times New Roman"/>
          <w:sz w:val="24"/>
          <w:szCs w:val="24"/>
        </w:rPr>
        <w:t xml:space="preserve">Образовательные отношения могут быть прекращены досрочно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следующих случаях: - по инициативе обучающегося или родителей (законных представителей) несовершеннолетнего обучающегося, в том числе, в случае перевода обучающегося для продолжения освоения образовательной программы в другую образовательную организацию, осуществляющую образовательную деятельность;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>- по инициативе образовательной организации, в случае применения к обучающемуся, достигшему возраста пятнадцати лет, отчисления как меры дисциплинарного взыскания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образовательной организации.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2.3. За неоднократное неисполнение или нарушение устава образовательной организации, правил внутреннего распорядка допускается применение отчисления несовершеннолетнего обучающегося, достигшего возраста пятнадцати лет, из образовательной организации как меры дисциплинарного взыскания.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2.4. Отчисление обучающегося применяется, если меры воспитательного характера не дали результата и дальнейшее пребывание учащегося в образовательной организации оказывает отрицательное влияние на других обучающихся, нарушает их права и права </w:t>
      </w:r>
      <w:r w:rsidRPr="00DD0F5E">
        <w:rPr>
          <w:rFonts w:ascii="Times New Roman" w:hAnsi="Times New Roman" w:cs="Times New Roman"/>
          <w:sz w:val="24"/>
          <w:szCs w:val="24"/>
        </w:rPr>
        <w:lastRenderedPageBreak/>
        <w:t>работников образовательной организации, а также нормальное функционирование образовательной организации.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 2.5. Отчисление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производится приказом руководителя образовательной организации на основании решения педагогического совета. В трехдневный срок после издания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приказа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об отчислении обучающегося выдает лицу, отчисленному из этой организации, справку об обучении.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2.6.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 xml:space="preserve"> или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решение об отчислении обучающегося. </w:t>
      </w:r>
    </w:p>
    <w:p w:rsidR="00104AF8" w:rsidRPr="00104AF8" w:rsidRDefault="00DD0F5E" w:rsidP="00DD0F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AF8">
        <w:rPr>
          <w:rFonts w:ascii="Times New Roman" w:hAnsi="Times New Roman" w:cs="Times New Roman"/>
          <w:b/>
          <w:sz w:val="24"/>
          <w:szCs w:val="24"/>
        </w:rPr>
        <w:t xml:space="preserve">3. Порядок восстановления </w:t>
      </w:r>
      <w:proofErr w:type="gramStart"/>
      <w:r w:rsidRPr="00104AF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104AF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3.1. Лицо, отчисленное из образовательной организации по инициативе обучающегося, имеет право на восстановление для обучения в этой организации в течение одного года после отчисления из нее при наличии в ней свободных мест и с сохранением прежних условий обучения, но не ранее завершения учебного года, в котором указанное лицо было отчислено.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3.2. Образовательная организация вправе принимать решение о восстановлении (зачислении) обучающегося после проведения контрольного прослушивания (просмотра) с целью определения уровня его подготовки. </w:t>
      </w:r>
    </w:p>
    <w:p w:rsidR="00104AF8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3.3. Зачисление обучающегося производится приказом руководителя образовательной организации на основании решения педагогического совета. </w:t>
      </w:r>
    </w:p>
    <w:p w:rsidR="00DD0F5E" w:rsidRPr="00DD0F5E" w:rsidRDefault="00DD0F5E" w:rsidP="00DD0F5E">
      <w:pPr>
        <w:jc w:val="both"/>
        <w:rPr>
          <w:rFonts w:ascii="Times New Roman" w:hAnsi="Times New Roman" w:cs="Times New Roman"/>
          <w:sz w:val="24"/>
          <w:szCs w:val="24"/>
        </w:rPr>
      </w:pPr>
      <w:r w:rsidRPr="00DD0F5E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DD0F5E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DD0F5E">
        <w:rPr>
          <w:rFonts w:ascii="Times New Roman" w:hAnsi="Times New Roman" w:cs="Times New Roman"/>
          <w:sz w:val="24"/>
          <w:szCs w:val="24"/>
        </w:rPr>
        <w:t>, восстановленные в образовательную организацию, обязаны погасить академическую задолженность, если таковая имела место.</w:t>
      </w:r>
    </w:p>
    <w:sectPr w:rsidR="00DD0F5E" w:rsidRPr="00DD0F5E" w:rsidSect="00DD0F5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F5E"/>
    <w:rsid w:val="00104AF8"/>
    <w:rsid w:val="00164161"/>
    <w:rsid w:val="0064334C"/>
    <w:rsid w:val="00A277DD"/>
    <w:rsid w:val="00A847A3"/>
    <w:rsid w:val="00C116F5"/>
    <w:rsid w:val="00D842E6"/>
    <w:rsid w:val="00D92D8D"/>
    <w:rsid w:val="00DC6EAC"/>
    <w:rsid w:val="00D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1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16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1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16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4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cp:lastPrinted>2021-02-01T12:34:00Z</cp:lastPrinted>
  <dcterms:created xsi:type="dcterms:W3CDTF">2021-01-28T11:51:00Z</dcterms:created>
  <dcterms:modified xsi:type="dcterms:W3CDTF">2021-02-02T11:46:00Z</dcterms:modified>
</cp:coreProperties>
</file>